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F2841" w14:textId="77777777" w:rsidR="00DD0A47" w:rsidRPr="00DD0A47" w:rsidRDefault="00DD0A47" w:rsidP="00DD0A47">
      <w:pPr>
        <w:jc w:val="both"/>
        <w:rPr>
          <w:rFonts w:ascii="Topmarks" w:hAnsi="Topmarks"/>
          <w:b/>
          <w:bCs/>
        </w:rPr>
      </w:pPr>
      <w:r w:rsidRPr="00DD0A47">
        <w:rPr>
          <w:rFonts w:ascii="Topmarks" w:hAnsi="Topmarks"/>
          <w:b/>
          <w:bCs/>
        </w:rPr>
        <w:t>School Admissions Appeals Timetable</w:t>
      </w:r>
    </w:p>
    <w:p w14:paraId="248811AB" w14:textId="6E4024CF" w:rsidR="00DD0A47" w:rsidRPr="00DD0A47" w:rsidRDefault="00DD0A47" w:rsidP="00DD0A47">
      <w:pPr>
        <w:jc w:val="both"/>
        <w:rPr>
          <w:rFonts w:ascii="Topmarks" w:hAnsi="Topmarks"/>
          <w:bCs/>
          <w:i/>
        </w:rPr>
      </w:pPr>
      <w:r w:rsidRPr="00DD0A47">
        <w:rPr>
          <w:rFonts w:ascii="Topmarks" w:hAnsi="Topmarks"/>
          <w:bCs/>
          <w:i/>
        </w:rPr>
        <w:t>Applies to appeals lodged between 1</w:t>
      </w:r>
      <w:r w:rsidRPr="00DD0A47">
        <w:rPr>
          <w:rFonts w:ascii="Topmarks" w:hAnsi="Topmarks"/>
          <w:bCs/>
          <w:i/>
          <w:vertAlign w:val="superscript"/>
        </w:rPr>
        <w:t>st</w:t>
      </w:r>
      <w:r>
        <w:rPr>
          <w:rFonts w:ascii="Topmarks" w:hAnsi="Topmarks"/>
          <w:bCs/>
          <w:i/>
        </w:rPr>
        <w:t xml:space="preserve"> March 2025</w:t>
      </w:r>
      <w:r w:rsidRPr="00DD0A47">
        <w:rPr>
          <w:rFonts w:ascii="Topmarks" w:hAnsi="Topmarks"/>
          <w:bCs/>
          <w:i/>
        </w:rPr>
        <w:t xml:space="preserve"> and 28</w:t>
      </w:r>
      <w:r w:rsidRPr="00DD0A47">
        <w:rPr>
          <w:rFonts w:ascii="Topmarks" w:hAnsi="Topmarks"/>
          <w:bCs/>
          <w:i/>
          <w:vertAlign w:val="superscript"/>
        </w:rPr>
        <w:t>th</w:t>
      </w:r>
      <w:r>
        <w:rPr>
          <w:rFonts w:ascii="Topmarks" w:hAnsi="Topmarks"/>
          <w:bCs/>
          <w:i/>
        </w:rPr>
        <w:t xml:space="preserve"> February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D0A47" w:rsidRPr="00DD0A47" w14:paraId="632AD38E" w14:textId="77777777" w:rsidTr="00EB75BA">
        <w:tc>
          <w:tcPr>
            <w:tcW w:w="4508" w:type="dxa"/>
          </w:tcPr>
          <w:p w14:paraId="131A8E9D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/>
                <w:bCs/>
                <w:i/>
              </w:rPr>
            </w:pPr>
            <w:r w:rsidRPr="00DD0A47">
              <w:rPr>
                <w:rFonts w:ascii="Topmarks" w:hAnsi="Topmarks"/>
                <w:b/>
                <w:bCs/>
                <w:i/>
              </w:rPr>
              <w:t>Action</w:t>
            </w:r>
          </w:p>
        </w:tc>
        <w:tc>
          <w:tcPr>
            <w:tcW w:w="4508" w:type="dxa"/>
          </w:tcPr>
          <w:p w14:paraId="7CDDC711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/>
                <w:bCs/>
                <w:i/>
              </w:rPr>
            </w:pPr>
            <w:r w:rsidRPr="00DD0A47">
              <w:rPr>
                <w:rFonts w:ascii="Topmarks" w:hAnsi="Topmarks"/>
                <w:b/>
                <w:bCs/>
                <w:i/>
              </w:rPr>
              <w:t>Deadline</w:t>
            </w:r>
          </w:p>
        </w:tc>
      </w:tr>
      <w:tr w:rsidR="00DD0A47" w:rsidRPr="00DD0A47" w14:paraId="27063E4E" w14:textId="77777777" w:rsidTr="00EB75BA">
        <w:tc>
          <w:tcPr>
            <w:tcW w:w="4508" w:type="dxa"/>
          </w:tcPr>
          <w:p w14:paraId="7D02DC81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Cs/>
                <w:i/>
              </w:rPr>
              <w:t>Admission Authority to publish appeals timetable to include:</w:t>
            </w:r>
          </w:p>
        </w:tc>
        <w:tc>
          <w:tcPr>
            <w:tcW w:w="4508" w:type="dxa"/>
          </w:tcPr>
          <w:p w14:paraId="71D22C9C" w14:textId="0CDA59ED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Cs/>
                <w:i/>
              </w:rPr>
              <w:t>28</w:t>
            </w:r>
            <w:r w:rsidRPr="00DD0A47">
              <w:rPr>
                <w:rFonts w:ascii="Topmarks" w:hAnsi="Topmarks"/>
                <w:bCs/>
                <w:i/>
                <w:vertAlign w:val="superscript"/>
              </w:rPr>
              <w:t>th</w:t>
            </w:r>
            <w:r>
              <w:rPr>
                <w:rFonts w:ascii="Topmarks" w:hAnsi="Topmarks"/>
                <w:bCs/>
                <w:i/>
              </w:rPr>
              <w:t xml:space="preserve"> February 2025</w:t>
            </w:r>
          </w:p>
        </w:tc>
      </w:tr>
      <w:tr w:rsidR="00DD0A47" w:rsidRPr="00DD0A47" w14:paraId="4B22A323" w14:textId="77777777" w:rsidTr="00EB75BA">
        <w:tc>
          <w:tcPr>
            <w:tcW w:w="4508" w:type="dxa"/>
          </w:tcPr>
          <w:p w14:paraId="359103E3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Cs/>
                <w:i/>
              </w:rPr>
              <w:t>Deadline for a parent to submit an appeal (at least 20 school days from the date of notification that their application was unsuccessful)</w:t>
            </w:r>
          </w:p>
        </w:tc>
        <w:tc>
          <w:tcPr>
            <w:tcW w:w="4508" w:type="dxa"/>
          </w:tcPr>
          <w:p w14:paraId="174EF53B" w14:textId="5544A15A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Cs/>
                <w:i/>
              </w:rPr>
              <w:t>23</w:t>
            </w:r>
            <w:r w:rsidRPr="00DD0A47">
              <w:rPr>
                <w:rFonts w:ascii="Topmarks" w:hAnsi="Topmarks"/>
                <w:bCs/>
                <w:i/>
                <w:vertAlign w:val="superscript"/>
              </w:rPr>
              <w:t>rd</w:t>
            </w:r>
            <w:r>
              <w:rPr>
                <w:rFonts w:ascii="Topmarks" w:hAnsi="Topmarks"/>
                <w:bCs/>
                <w:i/>
              </w:rPr>
              <w:t xml:space="preserve"> May 2025</w:t>
            </w:r>
          </w:p>
        </w:tc>
      </w:tr>
      <w:tr w:rsidR="00DD0A47" w:rsidRPr="00DD0A47" w14:paraId="069C1E03" w14:textId="77777777" w:rsidTr="00EB75BA">
        <w:tc>
          <w:tcPr>
            <w:tcW w:w="4508" w:type="dxa"/>
            <w:shd w:val="clear" w:color="auto" w:fill="FFFFFF" w:themeFill="background1"/>
          </w:tcPr>
          <w:p w14:paraId="0AD9533B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Cs/>
                <w:i/>
              </w:rPr>
              <w:t>Notice of appeal hearing</w:t>
            </w:r>
          </w:p>
        </w:tc>
        <w:tc>
          <w:tcPr>
            <w:tcW w:w="4508" w:type="dxa"/>
            <w:shd w:val="clear" w:color="auto" w:fill="FFFFFF" w:themeFill="background1"/>
          </w:tcPr>
          <w:p w14:paraId="4E5AA5EC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/>
                <w:bCs/>
                <w:i/>
              </w:rPr>
              <w:t>At least 10 school days</w:t>
            </w:r>
            <w:r w:rsidRPr="00DD0A47">
              <w:rPr>
                <w:rFonts w:ascii="Topmarks" w:hAnsi="Topmarks"/>
                <w:bCs/>
                <w:i/>
              </w:rPr>
              <w:t xml:space="preserve"> prior to the appeal hearing</w:t>
            </w:r>
          </w:p>
        </w:tc>
      </w:tr>
      <w:tr w:rsidR="00DD0A47" w:rsidRPr="00DD0A47" w14:paraId="7B0DB1E1" w14:textId="77777777" w:rsidTr="00EB75BA">
        <w:tc>
          <w:tcPr>
            <w:tcW w:w="4508" w:type="dxa"/>
            <w:shd w:val="clear" w:color="auto" w:fill="FFFFFF" w:themeFill="background1"/>
          </w:tcPr>
          <w:p w14:paraId="2E38134F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/>
                <w:bCs/>
                <w:i/>
              </w:rPr>
            </w:pPr>
            <w:r w:rsidRPr="00DD0A47">
              <w:rPr>
                <w:rFonts w:ascii="Topmarks" w:hAnsi="Topmarks"/>
                <w:b/>
                <w:bCs/>
                <w:i/>
              </w:rPr>
              <w:t>Appellants (usually the parents) to submit their evidence</w:t>
            </w:r>
          </w:p>
        </w:tc>
        <w:tc>
          <w:tcPr>
            <w:tcW w:w="4508" w:type="dxa"/>
            <w:vMerge w:val="restart"/>
            <w:shd w:val="clear" w:color="auto" w:fill="FFFFFF" w:themeFill="background1"/>
            <w:vAlign w:val="center"/>
          </w:tcPr>
          <w:p w14:paraId="38499CB6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/>
                <w:bCs/>
                <w:i/>
              </w:rPr>
              <w:t>8 school days</w:t>
            </w:r>
            <w:r w:rsidRPr="00DD0A47">
              <w:rPr>
                <w:rFonts w:ascii="Topmarks" w:hAnsi="Topmarks"/>
                <w:bCs/>
                <w:i/>
              </w:rPr>
              <w:t xml:space="preserve"> prior to the appeal hearing</w:t>
            </w:r>
          </w:p>
        </w:tc>
      </w:tr>
      <w:tr w:rsidR="00DD0A47" w:rsidRPr="00DD0A47" w14:paraId="20015891" w14:textId="77777777" w:rsidTr="00EB75BA">
        <w:tc>
          <w:tcPr>
            <w:tcW w:w="4508" w:type="dxa"/>
            <w:shd w:val="clear" w:color="auto" w:fill="FFFFFF" w:themeFill="background1"/>
          </w:tcPr>
          <w:p w14:paraId="576DF4AE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Cs/>
                <w:i/>
              </w:rPr>
              <w:t>Admission Authority (the school) to submit their evidence</w:t>
            </w:r>
          </w:p>
        </w:tc>
        <w:tc>
          <w:tcPr>
            <w:tcW w:w="4508" w:type="dxa"/>
            <w:vMerge/>
            <w:shd w:val="clear" w:color="auto" w:fill="FFFFFF" w:themeFill="background1"/>
          </w:tcPr>
          <w:p w14:paraId="30509F70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</w:p>
        </w:tc>
      </w:tr>
      <w:tr w:rsidR="00DD0A47" w:rsidRPr="00DD0A47" w14:paraId="55387C28" w14:textId="77777777" w:rsidTr="00EB75BA">
        <w:tc>
          <w:tcPr>
            <w:tcW w:w="4508" w:type="dxa"/>
            <w:shd w:val="clear" w:color="auto" w:fill="FFFFFF" w:themeFill="background1"/>
          </w:tcPr>
          <w:p w14:paraId="6EAF7416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Cs/>
                <w:i/>
              </w:rPr>
              <w:t>The Clerk (the person organising the appeal) to send appeal papers to parents, the panel and the school</w:t>
            </w:r>
          </w:p>
        </w:tc>
        <w:tc>
          <w:tcPr>
            <w:tcW w:w="4508" w:type="dxa"/>
            <w:vMerge/>
            <w:shd w:val="clear" w:color="auto" w:fill="FFFFFF" w:themeFill="background1"/>
          </w:tcPr>
          <w:p w14:paraId="5C055FC9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</w:p>
        </w:tc>
      </w:tr>
      <w:tr w:rsidR="00DD0A47" w:rsidRPr="00DD0A47" w14:paraId="1490C7C9" w14:textId="77777777" w:rsidTr="00EB75BA">
        <w:tc>
          <w:tcPr>
            <w:tcW w:w="4508" w:type="dxa"/>
            <w:shd w:val="clear" w:color="auto" w:fill="FFFFFF" w:themeFill="background1"/>
          </w:tcPr>
          <w:p w14:paraId="72FFF813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Cs/>
                <w:i/>
              </w:rPr>
              <w:t>Additional evidence from the appellants or the Admission Authority</w:t>
            </w:r>
          </w:p>
        </w:tc>
        <w:tc>
          <w:tcPr>
            <w:tcW w:w="4508" w:type="dxa"/>
            <w:shd w:val="clear" w:color="auto" w:fill="FFFFFF" w:themeFill="background1"/>
          </w:tcPr>
          <w:p w14:paraId="60DCE02B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/>
                <w:bCs/>
                <w:i/>
              </w:rPr>
              <w:t>2 school days</w:t>
            </w:r>
            <w:r w:rsidRPr="00DD0A47">
              <w:rPr>
                <w:rFonts w:ascii="Topmarks" w:hAnsi="Topmarks"/>
                <w:bCs/>
                <w:i/>
              </w:rPr>
              <w:t xml:space="preserve"> prior to the appeal hearing</w:t>
            </w:r>
          </w:p>
        </w:tc>
      </w:tr>
      <w:tr w:rsidR="00DD0A47" w:rsidRPr="00DD0A47" w14:paraId="7BE5318C" w14:textId="77777777" w:rsidTr="00EB75BA">
        <w:tc>
          <w:tcPr>
            <w:tcW w:w="4508" w:type="dxa"/>
          </w:tcPr>
          <w:p w14:paraId="114D2EA8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</w:rPr>
            </w:pPr>
            <w:r w:rsidRPr="00DD0A47">
              <w:rPr>
                <w:rFonts w:ascii="Topmarks" w:hAnsi="Topmarks"/>
                <w:bCs/>
              </w:rPr>
              <w:t>Decision letter sent to appellants to inform if their appeal has been upheld or refused</w:t>
            </w:r>
          </w:p>
        </w:tc>
        <w:tc>
          <w:tcPr>
            <w:tcW w:w="4508" w:type="dxa"/>
          </w:tcPr>
          <w:p w14:paraId="5903A531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Cs/>
                <w:i/>
              </w:rPr>
              <w:t xml:space="preserve">Within </w:t>
            </w:r>
            <w:r w:rsidRPr="00DD0A47">
              <w:rPr>
                <w:rFonts w:ascii="Topmarks" w:hAnsi="Topmarks"/>
                <w:b/>
                <w:bCs/>
                <w:i/>
              </w:rPr>
              <w:t>5 school days</w:t>
            </w:r>
            <w:r w:rsidRPr="00DD0A47">
              <w:rPr>
                <w:rFonts w:ascii="Topmarks" w:hAnsi="Topmarks"/>
                <w:bCs/>
                <w:i/>
              </w:rPr>
              <w:t xml:space="preserve"> of the appeal hearing</w:t>
            </w:r>
          </w:p>
        </w:tc>
      </w:tr>
      <w:tr w:rsidR="00DD0A47" w:rsidRPr="00DD0A47" w14:paraId="12384107" w14:textId="77777777" w:rsidTr="00EB75BA">
        <w:tc>
          <w:tcPr>
            <w:tcW w:w="4508" w:type="dxa"/>
          </w:tcPr>
          <w:p w14:paraId="22AAC584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</w:rPr>
            </w:pPr>
            <w:r w:rsidRPr="00DD0A47">
              <w:rPr>
                <w:rFonts w:ascii="Topmarks" w:hAnsi="Topmarks"/>
                <w:bCs/>
              </w:rPr>
              <w:t>For applications made in the normal admission rounds appeal, the appeal hearing must take place (within 40 school days from the deadline for lodging appeals)</w:t>
            </w:r>
          </w:p>
        </w:tc>
        <w:tc>
          <w:tcPr>
            <w:tcW w:w="4508" w:type="dxa"/>
          </w:tcPr>
          <w:p w14:paraId="0C6823F6" w14:textId="28D1093B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>
              <w:rPr>
                <w:rFonts w:ascii="Topmarks" w:hAnsi="Topmarks"/>
                <w:bCs/>
                <w:i/>
              </w:rPr>
              <w:t>21st July 2025</w:t>
            </w:r>
          </w:p>
        </w:tc>
      </w:tr>
      <w:tr w:rsidR="00DD0A47" w:rsidRPr="00DD0A47" w14:paraId="544EE05E" w14:textId="77777777" w:rsidTr="00EB75BA">
        <w:tc>
          <w:tcPr>
            <w:tcW w:w="4508" w:type="dxa"/>
          </w:tcPr>
          <w:p w14:paraId="132366EA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</w:rPr>
            </w:pPr>
            <w:r w:rsidRPr="00DD0A47">
              <w:rPr>
                <w:rFonts w:ascii="Topmarks" w:hAnsi="Topmarks"/>
                <w:bCs/>
              </w:rPr>
              <w:t>For late applications, the appeal hearing must take place</w:t>
            </w:r>
          </w:p>
        </w:tc>
        <w:tc>
          <w:tcPr>
            <w:tcW w:w="4508" w:type="dxa"/>
          </w:tcPr>
          <w:p w14:paraId="502FC96B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Cs/>
                <w:i/>
              </w:rPr>
              <w:t xml:space="preserve">Within </w:t>
            </w:r>
            <w:r w:rsidRPr="00DD0A47">
              <w:rPr>
                <w:rFonts w:ascii="Topmarks" w:hAnsi="Topmarks"/>
                <w:b/>
                <w:bCs/>
                <w:i/>
              </w:rPr>
              <w:t>40 school days</w:t>
            </w:r>
            <w:r w:rsidRPr="00DD0A47">
              <w:rPr>
                <w:rFonts w:ascii="Topmarks" w:hAnsi="Topmarks"/>
                <w:bCs/>
                <w:i/>
              </w:rPr>
              <w:t xml:space="preserve"> from the deadline for lodging appeals or within </w:t>
            </w:r>
            <w:r w:rsidRPr="00DD0A47">
              <w:rPr>
                <w:rFonts w:ascii="Topmarks" w:hAnsi="Topmarks"/>
                <w:b/>
                <w:bCs/>
                <w:i/>
              </w:rPr>
              <w:t>30 school days</w:t>
            </w:r>
            <w:r w:rsidRPr="00DD0A47">
              <w:rPr>
                <w:rFonts w:ascii="Topmarks" w:hAnsi="Topmarks"/>
                <w:bCs/>
                <w:i/>
              </w:rPr>
              <w:t xml:space="preserve"> of the appeal being lodged</w:t>
            </w:r>
          </w:p>
        </w:tc>
      </w:tr>
      <w:tr w:rsidR="00DD0A47" w:rsidRPr="00DD0A47" w14:paraId="60893E5B" w14:textId="77777777" w:rsidTr="00EB75BA">
        <w:tc>
          <w:tcPr>
            <w:tcW w:w="4508" w:type="dxa"/>
          </w:tcPr>
          <w:p w14:paraId="71024F76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</w:rPr>
            </w:pPr>
            <w:r w:rsidRPr="00DD0A47">
              <w:rPr>
                <w:rFonts w:ascii="Topmarks" w:hAnsi="Topmarks"/>
                <w:bCs/>
              </w:rPr>
              <w:t>For In-Year and Late applications, appeals must be heard</w:t>
            </w:r>
          </w:p>
        </w:tc>
        <w:tc>
          <w:tcPr>
            <w:tcW w:w="4508" w:type="dxa"/>
          </w:tcPr>
          <w:p w14:paraId="00AF4F7E" w14:textId="77777777" w:rsidR="00DD0A47" w:rsidRPr="00DD0A47" w:rsidRDefault="00DD0A47" w:rsidP="00DD0A47">
            <w:pPr>
              <w:spacing w:after="160" w:line="259" w:lineRule="auto"/>
              <w:jc w:val="both"/>
              <w:rPr>
                <w:rFonts w:ascii="Topmarks" w:hAnsi="Topmarks"/>
                <w:bCs/>
                <w:i/>
              </w:rPr>
            </w:pPr>
            <w:r w:rsidRPr="00DD0A47">
              <w:rPr>
                <w:rFonts w:ascii="Topmarks" w:hAnsi="Topmarks"/>
                <w:bCs/>
                <w:i/>
              </w:rPr>
              <w:t xml:space="preserve">Within </w:t>
            </w:r>
            <w:r w:rsidRPr="00DD0A47">
              <w:rPr>
                <w:rFonts w:ascii="Topmarks" w:hAnsi="Topmarks"/>
                <w:b/>
                <w:bCs/>
                <w:i/>
              </w:rPr>
              <w:t>30 school days</w:t>
            </w:r>
            <w:r w:rsidRPr="00DD0A47">
              <w:rPr>
                <w:rFonts w:ascii="Topmarks" w:hAnsi="Topmarks"/>
                <w:bCs/>
                <w:i/>
              </w:rPr>
              <w:t xml:space="preserve"> of the appeal being lodged</w:t>
            </w:r>
          </w:p>
        </w:tc>
      </w:tr>
    </w:tbl>
    <w:p w14:paraId="0C2A21FF" w14:textId="56DE46B5" w:rsidR="00DD0A47" w:rsidRDefault="00DD0A47" w:rsidP="00DD0A47">
      <w:pPr>
        <w:jc w:val="both"/>
        <w:rPr>
          <w:rFonts w:ascii="Topmarks" w:hAnsi="Topmarks"/>
          <w:bCs/>
          <w:i/>
        </w:rPr>
      </w:pPr>
    </w:p>
    <w:p w14:paraId="284B7A7A" w14:textId="77777777" w:rsidR="00DD0A47" w:rsidRDefault="00DD0A47">
      <w:pPr>
        <w:rPr>
          <w:rFonts w:ascii="Topmarks" w:hAnsi="Topmarks"/>
          <w:bCs/>
          <w:i/>
        </w:rPr>
      </w:pPr>
      <w:r>
        <w:rPr>
          <w:rFonts w:ascii="Topmarks" w:hAnsi="Topmarks"/>
          <w:bCs/>
          <w:i/>
        </w:rPr>
        <w:br w:type="page"/>
      </w:r>
    </w:p>
    <w:p w14:paraId="49AB9775" w14:textId="77777777" w:rsidR="00DD0A47" w:rsidRPr="00DD0A47" w:rsidRDefault="00DD0A47" w:rsidP="00DD0A47">
      <w:pPr>
        <w:jc w:val="both"/>
        <w:rPr>
          <w:rFonts w:ascii="Topmarks" w:hAnsi="Topmarks"/>
          <w:bCs/>
          <w:i/>
        </w:rPr>
      </w:pPr>
      <w:bookmarkStart w:id="0" w:name="_GoBack"/>
      <w:bookmarkEnd w:id="0"/>
    </w:p>
    <w:p w14:paraId="4766F905" w14:textId="77777777" w:rsidR="00DD0A47" w:rsidRPr="00DD0A47" w:rsidRDefault="00DD0A47" w:rsidP="00DD0A47">
      <w:pPr>
        <w:jc w:val="both"/>
        <w:rPr>
          <w:rFonts w:ascii="Topmarks" w:hAnsi="Topmarks"/>
          <w:b/>
          <w:bCs/>
        </w:rPr>
      </w:pPr>
      <w:r w:rsidRPr="00DD0A47">
        <w:rPr>
          <w:rFonts w:ascii="Topmarks" w:hAnsi="Topmarks"/>
          <w:b/>
          <w:bCs/>
        </w:rPr>
        <w:t>Admission Appeals:</w:t>
      </w:r>
    </w:p>
    <w:p w14:paraId="546C164C" w14:textId="77777777" w:rsidR="00DD0A47" w:rsidRPr="00DD0A47" w:rsidRDefault="00DD0A47" w:rsidP="00DD0A47">
      <w:pPr>
        <w:numPr>
          <w:ilvl w:val="0"/>
          <w:numId w:val="4"/>
        </w:numPr>
        <w:jc w:val="both"/>
        <w:rPr>
          <w:rFonts w:ascii="Topmarks" w:hAnsi="Topmarks"/>
          <w:b/>
          <w:bCs/>
        </w:rPr>
      </w:pPr>
      <w:r w:rsidRPr="00DD0A47">
        <w:rPr>
          <w:rFonts w:ascii="Topmarks" w:hAnsi="Topmarks"/>
          <w:b/>
          <w:bCs/>
        </w:rPr>
        <w:t>MUST ALWAYS be heard by a properly trained, competent, experienced and knowledgeable independent panel.</w:t>
      </w:r>
    </w:p>
    <w:p w14:paraId="51A04783" w14:textId="77777777" w:rsidR="00DD0A47" w:rsidRPr="00DD0A47" w:rsidRDefault="00DD0A47" w:rsidP="00DD0A47">
      <w:pPr>
        <w:numPr>
          <w:ilvl w:val="0"/>
          <w:numId w:val="4"/>
        </w:numPr>
        <w:jc w:val="both"/>
        <w:rPr>
          <w:rFonts w:ascii="Topmarks" w:hAnsi="Topmarks"/>
          <w:b/>
          <w:bCs/>
        </w:rPr>
      </w:pPr>
      <w:r w:rsidRPr="00DD0A47">
        <w:rPr>
          <w:rFonts w:ascii="Topmarks" w:hAnsi="Topmarks"/>
          <w:b/>
          <w:bCs/>
        </w:rPr>
        <w:t>Have an Independent Clerk to the Appeal Panel present, who has a clear understanding and knowledge of the Schools Admissions Code and School Admissions Appeals Code and can offer guidance to the panel.</w:t>
      </w:r>
    </w:p>
    <w:p w14:paraId="38CCF31A" w14:textId="46407426" w:rsidR="00EA4452" w:rsidRPr="00543A87" w:rsidRDefault="00EA4452" w:rsidP="00436FFC">
      <w:pPr>
        <w:jc w:val="both"/>
        <w:rPr>
          <w:rFonts w:ascii="Topmarks" w:hAnsi="Topmarks"/>
          <w:bCs/>
        </w:rPr>
      </w:pPr>
      <w:r w:rsidRPr="00543A87">
        <w:rPr>
          <w:rFonts w:ascii="Topmarks" w:hAnsi="Topmarks"/>
          <w:bCs/>
        </w:rPr>
        <w:t xml:space="preserve">                           </w:t>
      </w:r>
    </w:p>
    <w:sectPr w:rsidR="00EA4452" w:rsidRPr="00543A87" w:rsidSect="00EA4909">
      <w:headerReference w:type="default" r:id="rId11"/>
      <w:footerReference w:type="default" r:id="rId12"/>
      <w:pgSz w:w="11906" w:h="16838"/>
      <w:pgMar w:top="2268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5652D" w14:textId="77777777" w:rsidR="00CA2FA1" w:rsidRDefault="00CA2FA1" w:rsidP="00245A22">
      <w:pPr>
        <w:spacing w:after="0" w:line="240" w:lineRule="auto"/>
      </w:pPr>
      <w:r>
        <w:separator/>
      </w:r>
    </w:p>
  </w:endnote>
  <w:endnote w:type="continuationSeparator" w:id="0">
    <w:p w14:paraId="2004765B" w14:textId="77777777" w:rsidR="00CA2FA1" w:rsidRDefault="00CA2FA1" w:rsidP="00245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opmarks">
    <w:altName w:val="Arial"/>
    <w:charset w:val="4D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ECB9E" w14:textId="660C578E" w:rsidR="00245A22" w:rsidRPr="00426B78" w:rsidRDefault="00587AE8" w:rsidP="00587AE8">
    <w:pPr>
      <w:widowControl w:val="0"/>
      <w:autoSpaceDE w:val="0"/>
      <w:autoSpaceDN w:val="0"/>
      <w:adjustRightInd w:val="0"/>
      <w:spacing w:after="0"/>
      <w:ind w:left="3600"/>
      <w:jc w:val="right"/>
      <w:rPr>
        <w:rFonts w:ascii="Calibri" w:eastAsia="Calibri" w:hAnsi="Calibri" w:cs="Calibri"/>
        <w:sz w:val="18"/>
        <w:szCs w:val="18"/>
        <w:lang w:eastAsia="en-GB"/>
      </w:rPr>
    </w:pPr>
    <w:r w:rsidRPr="00587AE8">
      <w:rPr>
        <w:rFonts w:ascii="Calibri" w:eastAsia="Calibri" w:hAnsi="Calibri" w:cs="Calibri"/>
        <w:noProof/>
        <w:sz w:val="18"/>
        <w:szCs w:val="18"/>
        <w:lang w:eastAsia="en-GB"/>
      </w:rPr>
      <w:drawing>
        <wp:anchor distT="0" distB="0" distL="114300" distR="114300" simplePos="0" relativeHeight="251671552" behindDoc="1" locked="0" layoutInCell="1" allowOverlap="1" wp14:anchorId="7795E29A" wp14:editId="734BB6C6">
          <wp:simplePos x="0" y="0"/>
          <wp:positionH relativeFrom="column">
            <wp:posOffset>5388921</wp:posOffset>
          </wp:positionH>
          <wp:positionV relativeFrom="paragraph">
            <wp:posOffset>-82023</wp:posOffset>
          </wp:positionV>
          <wp:extent cx="571500" cy="333375"/>
          <wp:effectExtent l="0" t="0" r="0" b="9525"/>
          <wp:wrapTight wrapText="bothSides">
            <wp:wrapPolygon edited="0">
              <wp:start x="0" y="0"/>
              <wp:lineTo x="0" y="20983"/>
              <wp:lineTo x="20880" y="20983"/>
              <wp:lineTo x="20880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18"/>
        <w:szCs w:val="18"/>
        <w:lang w:eastAsia="en-GB"/>
      </w:rPr>
      <w:drawing>
        <wp:anchor distT="0" distB="0" distL="114300" distR="114300" simplePos="0" relativeHeight="251670528" behindDoc="1" locked="0" layoutInCell="1" allowOverlap="1" wp14:anchorId="67179FC8" wp14:editId="529C4EFD">
          <wp:simplePos x="0" y="0"/>
          <wp:positionH relativeFrom="column">
            <wp:posOffset>4600670</wp:posOffset>
          </wp:positionH>
          <wp:positionV relativeFrom="paragraph">
            <wp:posOffset>-170180</wp:posOffset>
          </wp:positionV>
          <wp:extent cx="485775" cy="485775"/>
          <wp:effectExtent l="0" t="0" r="9525" b="9525"/>
          <wp:wrapTight wrapText="bothSides">
            <wp:wrapPolygon edited="0">
              <wp:start x="0" y="0"/>
              <wp:lineTo x="0" y="21176"/>
              <wp:lineTo x="21176" y="21176"/>
              <wp:lineTo x="21176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18"/>
        <w:szCs w:val="18"/>
        <w:lang w:eastAsia="en-GB"/>
      </w:rPr>
      <w:drawing>
        <wp:anchor distT="0" distB="0" distL="114300" distR="114300" simplePos="0" relativeHeight="251669504" behindDoc="1" locked="0" layoutInCell="1" allowOverlap="1" wp14:anchorId="1BA15D50" wp14:editId="367F6B83">
          <wp:simplePos x="0" y="0"/>
          <wp:positionH relativeFrom="column">
            <wp:posOffset>3822619</wp:posOffset>
          </wp:positionH>
          <wp:positionV relativeFrom="paragraph">
            <wp:posOffset>-160480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sz w:val="18"/>
        <w:szCs w:val="18"/>
        <w:lang w:eastAsia="en-GB"/>
      </w:rPr>
      <w:drawing>
        <wp:anchor distT="0" distB="0" distL="114300" distR="114300" simplePos="0" relativeHeight="251667456" behindDoc="1" locked="0" layoutInCell="1" allowOverlap="1" wp14:anchorId="52CB3A9D" wp14:editId="4C2EFA56">
          <wp:simplePos x="0" y="0"/>
          <wp:positionH relativeFrom="margin">
            <wp:posOffset>2336003</wp:posOffset>
          </wp:positionH>
          <wp:positionV relativeFrom="paragraph">
            <wp:posOffset>-160020</wp:posOffset>
          </wp:positionV>
          <wp:extent cx="485775" cy="495300"/>
          <wp:effectExtent l="0" t="0" r="9525" b="0"/>
          <wp:wrapTight wrapText="bothSides">
            <wp:wrapPolygon edited="0">
              <wp:start x="0" y="0"/>
              <wp:lineTo x="0" y="20769"/>
              <wp:lineTo x="21176" y="20769"/>
              <wp:lineTo x="2117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45A22"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391B15A5" wp14:editId="3199B0E6">
          <wp:simplePos x="0" y="0"/>
          <wp:positionH relativeFrom="margin">
            <wp:align>left</wp:align>
          </wp:positionH>
          <wp:positionV relativeFrom="paragraph">
            <wp:posOffset>-324485</wp:posOffset>
          </wp:positionV>
          <wp:extent cx="2095500" cy="799809"/>
          <wp:effectExtent l="0" t="0" r="0" b="63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SAT logo with statement.jpe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500" cy="7998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454B">
      <w:rPr>
        <w:rFonts w:ascii="Calibri" w:eastAsia="Calibri" w:hAnsi="Calibri" w:cs="Calibri"/>
        <w:noProof/>
        <w:sz w:val="18"/>
        <w:szCs w:val="18"/>
        <w:lang w:eastAsia="en-GB"/>
      </w:rPr>
      <w:drawing>
        <wp:anchor distT="0" distB="0" distL="114300" distR="114300" simplePos="0" relativeHeight="251672576" behindDoc="1" locked="0" layoutInCell="1" allowOverlap="1" wp14:anchorId="0F52747A" wp14:editId="703701BF">
          <wp:simplePos x="0" y="0"/>
          <wp:positionH relativeFrom="column">
            <wp:posOffset>2927985</wp:posOffset>
          </wp:positionH>
          <wp:positionV relativeFrom="paragraph">
            <wp:posOffset>-153670</wp:posOffset>
          </wp:positionV>
          <wp:extent cx="779780" cy="573405"/>
          <wp:effectExtent l="0" t="0" r="1270" b="0"/>
          <wp:wrapTight wrapText="bothSides">
            <wp:wrapPolygon edited="0">
              <wp:start x="0" y="0"/>
              <wp:lineTo x="0" y="20811"/>
              <wp:lineTo x="21107" y="20811"/>
              <wp:lineTo x="21107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780" cy="573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2CBEA" w14:textId="77777777" w:rsidR="00CA2FA1" w:rsidRDefault="00CA2FA1" w:rsidP="00245A22">
      <w:pPr>
        <w:spacing w:after="0" w:line="240" w:lineRule="auto"/>
      </w:pPr>
      <w:r>
        <w:separator/>
      </w:r>
    </w:p>
  </w:footnote>
  <w:footnote w:type="continuationSeparator" w:id="0">
    <w:p w14:paraId="78FB9616" w14:textId="77777777" w:rsidR="00CA2FA1" w:rsidRDefault="00CA2FA1" w:rsidP="00245A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9774C" w14:textId="77777777" w:rsidR="00EA4909" w:rsidRDefault="00EA4909" w:rsidP="0069536B">
    <w:pPr>
      <w:pStyle w:val="NoSpacing"/>
      <w:jc w:val="right"/>
      <w:rPr>
        <w:rFonts w:cs="Arial"/>
        <w:szCs w:val="18"/>
      </w:rPr>
    </w:pPr>
    <w:r>
      <w:rPr>
        <w:rFonts w:cs="Arial"/>
        <w:noProof/>
        <w:szCs w:val="18"/>
        <w:lang w:eastAsia="en-GB"/>
      </w:rPr>
      <w:drawing>
        <wp:anchor distT="0" distB="0" distL="114300" distR="114300" simplePos="0" relativeHeight="251666432" behindDoc="0" locked="0" layoutInCell="1" allowOverlap="1" wp14:anchorId="211B8C28" wp14:editId="795352E0">
          <wp:simplePos x="0" y="0"/>
          <wp:positionH relativeFrom="column">
            <wp:posOffset>-107950</wp:posOffset>
          </wp:positionH>
          <wp:positionV relativeFrom="paragraph">
            <wp:posOffset>-48260</wp:posOffset>
          </wp:positionV>
          <wp:extent cx="2289175" cy="102870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itl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9175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536B">
      <w:rPr>
        <w:rFonts w:cs="Arial"/>
        <w:szCs w:val="18"/>
      </w:rPr>
      <w:tab/>
    </w:r>
    <w:r w:rsidR="0069536B">
      <w:rPr>
        <w:rFonts w:cs="Arial"/>
        <w:szCs w:val="18"/>
      </w:rPr>
      <w:tab/>
    </w:r>
    <w:r w:rsidR="0069536B">
      <w:rPr>
        <w:rFonts w:cs="Arial"/>
        <w:szCs w:val="18"/>
      </w:rPr>
      <w:tab/>
    </w:r>
  </w:p>
  <w:p w14:paraId="583C76EA" w14:textId="77777777" w:rsidR="00EA4909" w:rsidRDefault="0069536B" w:rsidP="0069536B">
    <w:pPr>
      <w:pStyle w:val="NoSpacing"/>
      <w:jc w:val="right"/>
      <w:rPr>
        <w:rFonts w:cs="Arial"/>
        <w:szCs w:val="18"/>
      </w:rPr>
    </w:pPr>
    <w:r>
      <w:rPr>
        <w:rFonts w:cs="Arial"/>
        <w:szCs w:val="18"/>
      </w:rPr>
      <w:t xml:space="preserve">St Nicholas CE Primary School </w:t>
    </w:r>
  </w:p>
  <w:p w14:paraId="50BACC6F" w14:textId="10071A8E" w:rsidR="0069536B" w:rsidRPr="00CB4DA1" w:rsidRDefault="0069536B" w:rsidP="00EA4909">
    <w:pPr>
      <w:pStyle w:val="NoSpacing"/>
      <w:jc w:val="right"/>
      <w:rPr>
        <w:rFonts w:cs="Arial"/>
        <w:szCs w:val="18"/>
      </w:rPr>
    </w:pPr>
    <w:proofErr w:type="spellStart"/>
    <w:r>
      <w:rPr>
        <w:rFonts w:cs="Arial"/>
        <w:szCs w:val="18"/>
      </w:rPr>
      <w:t>Idmiston</w:t>
    </w:r>
    <w:proofErr w:type="spellEnd"/>
    <w:r>
      <w:rPr>
        <w:rFonts w:cs="Arial"/>
        <w:szCs w:val="18"/>
      </w:rPr>
      <w:t xml:space="preserve"> Road, </w:t>
    </w:r>
    <w:proofErr w:type="spellStart"/>
    <w:r>
      <w:rPr>
        <w:rFonts w:cs="Arial"/>
        <w:szCs w:val="18"/>
      </w:rPr>
      <w:t>Porton</w:t>
    </w:r>
    <w:proofErr w:type="spellEnd"/>
  </w:p>
  <w:p w14:paraId="62CDF290" w14:textId="3FA2AD46" w:rsidR="00245A22" w:rsidRDefault="00245A22" w:rsidP="0069536B">
    <w:pPr>
      <w:pStyle w:val="NoSpacing"/>
      <w:jc w:val="right"/>
      <w:rPr>
        <w:rFonts w:cs="Arial"/>
        <w:szCs w:val="18"/>
      </w:rPr>
    </w:pPr>
    <w:r w:rsidRPr="00CB4DA1">
      <w:rPr>
        <w:rFonts w:cs="Arial"/>
        <w:szCs w:val="18"/>
      </w:rPr>
      <w:t xml:space="preserve">Wiltshire, </w:t>
    </w:r>
    <w:r w:rsidR="0069536B">
      <w:rPr>
        <w:rFonts w:cs="Arial"/>
        <w:szCs w:val="18"/>
      </w:rPr>
      <w:t>SP4 0LB</w:t>
    </w:r>
  </w:p>
  <w:p w14:paraId="31A58680" w14:textId="5CB79CF8" w:rsidR="00EA4909" w:rsidRDefault="00245A22" w:rsidP="00EA4909">
    <w:pPr>
      <w:pStyle w:val="NoSpacing"/>
      <w:jc w:val="right"/>
      <w:rPr>
        <w:rFonts w:cs="Arial"/>
        <w:szCs w:val="18"/>
      </w:rPr>
    </w:pPr>
    <w:r w:rsidRPr="00CB4DA1">
      <w:rPr>
        <w:rFonts w:cs="Arial"/>
        <w:color w:val="7030A0"/>
        <w:szCs w:val="18"/>
      </w:rPr>
      <w:t>Telephone</w:t>
    </w:r>
    <w:r>
      <w:rPr>
        <w:rFonts w:cs="Arial"/>
        <w:color w:val="7030A0"/>
        <w:szCs w:val="18"/>
      </w:rPr>
      <w:t>:</w:t>
    </w:r>
    <w:r w:rsidRPr="00CB4DA1">
      <w:rPr>
        <w:rFonts w:cs="Arial"/>
        <w:color w:val="7030A0"/>
        <w:szCs w:val="18"/>
      </w:rPr>
      <w:t xml:space="preserve"> </w:t>
    </w:r>
    <w:r w:rsidR="0069536B">
      <w:rPr>
        <w:rFonts w:cs="Arial"/>
        <w:szCs w:val="18"/>
      </w:rPr>
      <w:t>01980 610401</w:t>
    </w:r>
  </w:p>
  <w:p w14:paraId="40C6FC05" w14:textId="66A25DAC" w:rsidR="00245A22" w:rsidRPr="00CB4DA1" w:rsidRDefault="00EA4909" w:rsidP="0069536B">
    <w:pPr>
      <w:pStyle w:val="NoSpacing"/>
      <w:jc w:val="right"/>
      <w:rPr>
        <w:rFonts w:cs="Arial"/>
        <w:szCs w:val="18"/>
      </w:rPr>
    </w:pPr>
    <w:r w:rsidRPr="00245A22">
      <w:rPr>
        <w:rFonts w:cs="Arial"/>
        <w:noProof/>
        <w:szCs w:val="18"/>
        <w:lang w:eastAsia="en-GB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0D3AC19F" wp14:editId="0CCA02EE">
              <wp:simplePos x="0" y="0"/>
              <wp:positionH relativeFrom="column">
                <wp:posOffset>-76200</wp:posOffset>
              </wp:positionH>
              <wp:positionV relativeFrom="paragraph">
                <wp:posOffset>165735</wp:posOffset>
              </wp:positionV>
              <wp:extent cx="3206750" cy="266700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6750" cy="266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D28929" w14:textId="5FBA73B6" w:rsidR="00245A22" w:rsidRPr="00F77C74" w:rsidRDefault="0069536B">
                          <w:pPr>
                            <w:rPr>
                              <w:i/>
                              <w:color w:val="7030A0"/>
                              <w:sz w:val="20"/>
                            </w:rPr>
                          </w:pPr>
                          <w:r w:rsidRPr="00F77C74">
                            <w:rPr>
                              <w:i/>
                              <w:color w:val="7030A0"/>
                              <w:sz w:val="20"/>
                            </w:rPr>
                            <w:t>“</w:t>
                          </w:r>
                          <w:r w:rsidR="00F77C74" w:rsidRPr="00F77C74">
                            <w:rPr>
                              <w:i/>
                              <w:color w:val="7030A0"/>
                              <w:sz w:val="20"/>
                            </w:rPr>
                            <w:t>Let all you do be done with love</w:t>
                          </w:r>
                          <w:r w:rsidRPr="00F77C74">
                            <w:rPr>
                              <w:i/>
                              <w:color w:val="7030A0"/>
                              <w:sz w:val="20"/>
                            </w:rPr>
                            <w:t>”</w:t>
                          </w:r>
                          <w:r w:rsidR="00F77C74" w:rsidRPr="00F77C74">
                            <w:rPr>
                              <w:i/>
                              <w:color w:val="7030A0"/>
                              <w:sz w:val="20"/>
                            </w:rPr>
                            <w:t xml:space="preserve"> </w:t>
                          </w:r>
                          <w:r w:rsidR="00F77C74" w:rsidRPr="00F77C74">
                            <w:rPr>
                              <w:i/>
                              <w:color w:val="7030A0"/>
                              <w:sz w:val="18"/>
                            </w:rPr>
                            <w:t>1 COR 16:14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3AC19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6pt;margin-top:13.05pt;width:252.5pt;height:2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" filled="f" stroked="f">
              <v:textbox>
                <w:txbxContent>
                  <w:p w14:paraId="54D28929" w14:textId="5FBA73B6" w:rsidR="00245A22" w:rsidRPr="00F77C74" w:rsidRDefault="0069536B">
                    <w:pPr>
                      <w:rPr>
                        <w:i/>
                        <w:color w:val="7030A0"/>
                        <w:sz w:val="20"/>
                      </w:rPr>
                    </w:pPr>
                    <w:r w:rsidRPr="00F77C74">
                      <w:rPr>
                        <w:i/>
                        <w:color w:val="7030A0"/>
                        <w:sz w:val="20"/>
                      </w:rPr>
                      <w:t>“</w:t>
                    </w:r>
                    <w:r w:rsidR="00F77C74" w:rsidRPr="00F77C74">
                      <w:rPr>
                        <w:i/>
                        <w:color w:val="7030A0"/>
                        <w:sz w:val="20"/>
                      </w:rPr>
                      <w:t>Let all you do be done with love</w:t>
                    </w:r>
                    <w:r w:rsidRPr="00F77C74">
                      <w:rPr>
                        <w:i/>
                        <w:color w:val="7030A0"/>
                        <w:sz w:val="20"/>
                      </w:rPr>
                      <w:t>”</w:t>
                    </w:r>
                    <w:r w:rsidR="00F77C74" w:rsidRPr="00F77C74">
                      <w:rPr>
                        <w:i/>
                        <w:color w:val="7030A0"/>
                        <w:sz w:val="20"/>
                      </w:rPr>
                      <w:t xml:space="preserve"> </w:t>
                    </w:r>
                    <w:r w:rsidR="00F77C74" w:rsidRPr="00F77C74">
                      <w:rPr>
                        <w:i/>
                        <w:color w:val="7030A0"/>
                        <w:sz w:val="18"/>
                      </w:rPr>
                      <w:t>1 COR 16:14</w:t>
                    </w:r>
                  </w:p>
                </w:txbxContent>
              </v:textbox>
            </v:shape>
          </w:pict>
        </mc:Fallback>
      </mc:AlternateContent>
    </w:r>
    <w:r w:rsidR="00245A22" w:rsidRPr="00CB4DA1">
      <w:rPr>
        <w:rFonts w:cs="Arial"/>
        <w:color w:val="7030A0"/>
        <w:szCs w:val="18"/>
      </w:rPr>
      <w:t>Email</w:t>
    </w:r>
    <w:r w:rsidR="00245A22">
      <w:rPr>
        <w:rFonts w:cs="Arial"/>
        <w:szCs w:val="18"/>
      </w:rPr>
      <w:t>: office@</w:t>
    </w:r>
    <w:r w:rsidR="0069536B">
      <w:rPr>
        <w:rFonts w:cs="Arial"/>
        <w:szCs w:val="18"/>
      </w:rPr>
      <w:t>stnicholas</w:t>
    </w:r>
    <w:r w:rsidR="0074710E">
      <w:rPr>
        <w:rFonts w:cs="Arial"/>
        <w:szCs w:val="18"/>
      </w:rPr>
      <w:t>.</w:t>
    </w:r>
    <w:r w:rsidR="00245A22">
      <w:rPr>
        <w:rFonts w:cs="Arial"/>
        <w:szCs w:val="18"/>
      </w:rPr>
      <w:t>dsat.org.uk</w:t>
    </w:r>
  </w:p>
  <w:p w14:paraId="2CBF2B94" w14:textId="06CE484F" w:rsidR="00245A22" w:rsidRDefault="007A1127" w:rsidP="0069536B">
    <w:pPr>
      <w:pStyle w:val="NoSpacing"/>
      <w:tabs>
        <w:tab w:val="left" w:pos="5032"/>
        <w:tab w:val="right" w:pos="9026"/>
      </w:tabs>
      <w:jc w:val="right"/>
      <w:rPr>
        <w:rFonts w:cs="Arial"/>
        <w:szCs w:val="18"/>
      </w:rPr>
    </w:pPr>
    <w:r>
      <w:rPr>
        <w:rFonts w:cs="Arial"/>
        <w:szCs w:val="18"/>
      </w:rPr>
      <w:tab/>
    </w:r>
    <w:r>
      <w:rPr>
        <w:rFonts w:cs="Arial"/>
        <w:szCs w:val="18"/>
      </w:rPr>
      <w:tab/>
    </w:r>
    <w:hyperlink r:id="rId2" w:history="1">
      <w:r w:rsidR="00EA4909" w:rsidRPr="00E579A0">
        <w:rPr>
          <w:rStyle w:val="Hyperlink"/>
          <w:rFonts w:cs="Arial"/>
          <w:szCs w:val="18"/>
        </w:rPr>
        <w:t>www.stnicholas.dsat.org.uk</w:t>
      </w:r>
    </w:hyperlink>
  </w:p>
  <w:p w14:paraId="05B159E6" w14:textId="3F179FBD" w:rsidR="00245A22" w:rsidRPr="00EA4909" w:rsidRDefault="00EA4909" w:rsidP="00EA4909">
    <w:pPr>
      <w:pStyle w:val="NoSpacing"/>
      <w:tabs>
        <w:tab w:val="left" w:pos="5032"/>
        <w:tab w:val="right" w:pos="9026"/>
      </w:tabs>
      <w:jc w:val="right"/>
      <w:rPr>
        <w:rFonts w:cs="Arial"/>
        <w:color w:val="7030A0"/>
        <w:szCs w:val="18"/>
      </w:rPr>
    </w:pPr>
    <w:r>
      <w:rPr>
        <w:rFonts w:cs="Arial"/>
        <w:szCs w:val="18"/>
      </w:rPr>
      <w:t>Headteacher: Mrs Lucy Hill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B05F0"/>
    <w:multiLevelType w:val="hybridMultilevel"/>
    <w:tmpl w:val="CE760A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47485"/>
    <w:multiLevelType w:val="hybridMultilevel"/>
    <w:tmpl w:val="E9D2E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8742AB"/>
    <w:multiLevelType w:val="hybridMultilevel"/>
    <w:tmpl w:val="6BFAC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F929C7"/>
    <w:multiLevelType w:val="multilevel"/>
    <w:tmpl w:val="F2228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0DC"/>
    <w:rsid w:val="000019E5"/>
    <w:rsid w:val="0000452E"/>
    <w:rsid w:val="00004B20"/>
    <w:rsid w:val="00033522"/>
    <w:rsid w:val="000356B5"/>
    <w:rsid w:val="000425A2"/>
    <w:rsid w:val="00050570"/>
    <w:rsid w:val="00052B1D"/>
    <w:rsid w:val="000535E4"/>
    <w:rsid w:val="0007245D"/>
    <w:rsid w:val="000740D4"/>
    <w:rsid w:val="000C2222"/>
    <w:rsid w:val="000E316B"/>
    <w:rsid w:val="000F0777"/>
    <w:rsid w:val="000F08F8"/>
    <w:rsid w:val="001100A6"/>
    <w:rsid w:val="00142050"/>
    <w:rsid w:val="001462A0"/>
    <w:rsid w:val="0015156E"/>
    <w:rsid w:val="001623F7"/>
    <w:rsid w:val="00180670"/>
    <w:rsid w:val="00191474"/>
    <w:rsid w:val="001918A9"/>
    <w:rsid w:val="001B0456"/>
    <w:rsid w:val="001B3460"/>
    <w:rsid w:val="001C39FA"/>
    <w:rsid w:val="001D29F4"/>
    <w:rsid w:val="002000DC"/>
    <w:rsid w:val="002066DD"/>
    <w:rsid w:val="002216BC"/>
    <w:rsid w:val="0022468E"/>
    <w:rsid w:val="00225021"/>
    <w:rsid w:val="00225F71"/>
    <w:rsid w:val="0023194E"/>
    <w:rsid w:val="00234E64"/>
    <w:rsid w:val="00245A22"/>
    <w:rsid w:val="002736B0"/>
    <w:rsid w:val="00283287"/>
    <w:rsid w:val="0029317E"/>
    <w:rsid w:val="002A64C2"/>
    <w:rsid w:val="002B068B"/>
    <w:rsid w:val="002B7F5C"/>
    <w:rsid w:val="002C4FC5"/>
    <w:rsid w:val="002D0460"/>
    <w:rsid w:val="002F114D"/>
    <w:rsid w:val="002F68A0"/>
    <w:rsid w:val="00304794"/>
    <w:rsid w:val="003069E8"/>
    <w:rsid w:val="0031066E"/>
    <w:rsid w:val="00332EA5"/>
    <w:rsid w:val="00377FCE"/>
    <w:rsid w:val="0038732F"/>
    <w:rsid w:val="00390BE2"/>
    <w:rsid w:val="003B09B8"/>
    <w:rsid w:val="003B367F"/>
    <w:rsid w:val="003C1C08"/>
    <w:rsid w:val="003C34FD"/>
    <w:rsid w:val="003D4639"/>
    <w:rsid w:val="003F184A"/>
    <w:rsid w:val="003F5C17"/>
    <w:rsid w:val="003F6F01"/>
    <w:rsid w:val="004052B0"/>
    <w:rsid w:val="004124AE"/>
    <w:rsid w:val="00412D25"/>
    <w:rsid w:val="00416DDB"/>
    <w:rsid w:val="00427001"/>
    <w:rsid w:val="00436FFC"/>
    <w:rsid w:val="00440F31"/>
    <w:rsid w:val="00443B69"/>
    <w:rsid w:val="004452C7"/>
    <w:rsid w:val="004655A8"/>
    <w:rsid w:val="004859CC"/>
    <w:rsid w:val="004B795D"/>
    <w:rsid w:val="004D4ABE"/>
    <w:rsid w:val="004E61D3"/>
    <w:rsid w:val="004E6778"/>
    <w:rsid w:val="005103C5"/>
    <w:rsid w:val="0052178B"/>
    <w:rsid w:val="005325B9"/>
    <w:rsid w:val="00534B62"/>
    <w:rsid w:val="00543147"/>
    <w:rsid w:val="00543A87"/>
    <w:rsid w:val="00560483"/>
    <w:rsid w:val="00561048"/>
    <w:rsid w:val="00564B57"/>
    <w:rsid w:val="00587AE8"/>
    <w:rsid w:val="005B58A7"/>
    <w:rsid w:val="005C476A"/>
    <w:rsid w:val="005D252E"/>
    <w:rsid w:val="005E5212"/>
    <w:rsid w:val="005E79EF"/>
    <w:rsid w:val="0062478A"/>
    <w:rsid w:val="00635E38"/>
    <w:rsid w:val="00646545"/>
    <w:rsid w:val="00665B41"/>
    <w:rsid w:val="00670F9B"/>
    <w:rsid w:val="0069536B"/>
    <w:rsid w:val="006A06A4"/>
    <w:rsid w:val="006A3C17"/>
    <w:rsid w:val="006A4759"/>
    <w:rsid w:val="006A6AB9"/>
    <w:rsid w:val="006B460D"/>
    <w:rsid w:val="006D5E73"/>
    <w:rsid w:val="00710A3C"/>
    <w:rsid w:val="007229D3"/>
    <w:rsid w:val="00725BEB"/>
    <w:rsid w:val="00742457"/>
    <w:rsid w:val="0074710E"/>
    <w:rsid w:val="00760213"/>
    <w:rsid w:val="0076287D"/>
    <w:rsid w:val="00771AC8"/>
    <w:rsid w:val="00771D2E"/>
    <w:rsid w:val="00795C1A"/>
    <w:rsid w:val="007A1127"/>
    <w:rsid w:val="007A4B59"/>
    <w:rsid w:val="007B47C1"/>
    <w:rsid w:val="007C054C"/>
    <w:rsid w:val="007D2C22"/>
    <w:rsid w:val="007E31B8"/>
    <w:rsid w:val="008146D8"/>
    <w:rsid w:val="0081560F"/>
    <w:rsid w:val="00824612"/>
    <w:rsid w:val="00843E44"/>
    <w:rsid w:val="00874762"/>
    <w:rsid w:val="00881819"/>
    <w:rsid w:val="00896560"/>
    <w:rsid w:val="008E0C0A"/>
    <w:rsid w:val="008E6FC0"/>
    <w:rsid w:val="008E7CFA"/>
    <w:rsid w:val="008F28DA"/>
    <w:rsid w:val="008F296E"/>
    <w:rsid w:val="009006A6"/>
    <w:rsid w:val="00916144"/>
    <w:rsid w:val="00936216"/>
    <w:rsid w:val="00940B28"/>
    <w:rsid w:val="00960328"/>
    <w:rsid w:val="009671C7"/>
    <w:rsid w:val="00971A6D"/>
    <w:rsid w:val="0097309C"/>
    <w:rsid w:val="00986F20"/>
    <w:rsid w:val="00991C1C"/>
    <w:rsid w:val="009A2A5A"/>
    <w:rsid w:val="009C1BC7"/>
    <w:rsid w:val="009D26CE"/>
    <w:rsid w:val="009F17FA"/>
    <w:rsid w:val="00A078C5"/>
    <w:rsid w:val="00A16FBB"/>
    <w:rsid w:val="00A404FC"/>
    <w:rsid w:val="00A67D63"/>
    <w:rsid w:val="00A767BB"/>
    <w:rsid w:val="00A878F1"/>
    <w:rsid w:val="00AA4F11"/>
    <w:rsid w:val="00AB1DA2"/>
    <w:rsid w:val="00AC345F"/>
    <w:rsid w:val="00AE1D05"/>
    <w:rsid w:val="00B204B5"/>
    <w:rsid w:val="00B274A2"/>
    <w:rsid w:val="00B278FA"/>
    <w:rsid w:val="00B45CDF"/>
    <w:rsid w:val="00B55806"/>
    <w:rsid w:val="00B559AC"/>
    <w:rsid w:val="00B63183"/>
    <w:rsid w:val="00B87AA8"/>
    <w:rsid w:val="00B9166A"/>
    <w:rsid w:val="00B927B5"/>
    <w:rsid w:val="00B93874"/>
    <w:rsid w:val="00BA75FA"/>
    <w:rsid w:val="00BC3428"/>
    <w:rsid w:val="00BC5854"/>
    <w:rsid w:val="00C1248F"/>
    <w:rsid w:val="00C17720"/>
    <w:rsid w:val="00C17AD3"/>
    <w:rsid w:val="00C23B49"/>
    <w:rsid w:val="00C35E5D"/>
    <w:rsid w:val="00C504F8"/>
    <w:rsid w:val="00C67B76"/>
    <w:rsid w:val="00CA2505"/>
    <w:rsid w:val="00CA2FA1"/>
    <w:rsid w:val="00CA6FDA"/>
    <w:rsid w:val="00CE454B"/>
    <w:rsid w:val="00CF78E8"/>
    <w:rsid w:val="00D241EE"/>
    <w:rsid w:val="00D47AE9"/>
    <w:rsid w:val="00D551CA"/>
    <w:rsid w:val="00D61C61"/>
    <w:rsid w:val="00D71309"/>
    <w:rsid w:val="00D80FC6"/>
    <w:rsid w:val="00D87E8B"/>
    <w:rsid w:val="00D93323"/>
    <w:rsid w:val="00D97D95"/>
    <w:rsid w:val="00DC5080"/>
    <w:rsid w:val="00DC7FD0"/>
    <w:rsid w:val="00DD0A47"/>
    <w:rsid w:val="00DE444F"/>
    <w:rsid w:val="00DF1CD3"/>
    <w:rsid w:val="00E03AD7"/>
    <w:rsid w:val="00E2681B"/>
    <w:rsid w:val="00E32A65"/>
    <w:rsid w:val="00E36F6D"/>
    <w:rsid w:val="00E44578"/>
    <w:rsid w:val="00E83FC9"/>
    <w:rsid w:val="00E8713A"/>
    <w:rsid w:val="00E94C05"/>
    <w:rsid w:val="00E968A1"/>
    <w:rsid w:val="00EA4452"/>
    <w:rsid w:val="00EA4909"/>
    <w:rsid w:val="00EA5220"/>
    <w:rsid w:val="00EB3354"/>
    <w:rsid w:val="00EB5197"/>
    <w:rsid w:val="00EB5855"/>
    <w:rsid w:val="00EC2A06"/>
    <w:rsid w:val="00EC519E"/>
    <w:rsid w:val="00ED786B"/>
    <w:rsid w:val="00EF331A"/>
    <w:rsid w:val="00EF6E0A"/>
    <w:rsid w:val="00F01F81"/>
    <w:rsid w:val="00F03F96"/>
    <w:rsid w:val="00F14DBD"/>
    <w:rsid w:val="00F42719"/>
    <w:rsid w:val="00F44A41"/>
    <w:rsid w:val="00F61E13"/>
    <w:rsid w:val="00F77C74"/>
    <w:rsid w:val="00FA03A5"/>
    <w:rsid w:val="00FB666F"/>
    <w:rsid w:val="00FD1A74"/>
    <w:rsid w:val="00FD2274"/>
    <w:rsid w:val="00FD694B"/>
    <w:rsid w:val="00FF18F5"/>
    <w:rsid w:val="00FF3FCB"/>
    <w:rsid w:val="45F88FD8"/>
    <w:rsid w:val="511261C0"/>
    <w:rsid w:val="5B82957E"/>
    <w:rsid w:val="6B46B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E15ED55"/>
  <w15:chartTrackingRefBased/>
  <w15:docId w15:val="{4F506D03-1C58-594C-B434-8E3FFFD1C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CDF"/>
  </w:style>
  <w:style w:type="paragraph" w:styleId="Heading1">
    <w:name w:val="heading 1"/>
    <w:basedOn w:val="Normal"/>
    <w:link w:val="Heading1Char"/>
    <w:uiPriority w:val="1"/>
    <w:qFormat/>
    <w:rsid w:val="00C17AD3"/>
    <w:pPr>
      <w:widowControl w:val="0"/>
      <w:autoSpaceDE w:val="0"/>
      <w:autoSpaceDN w:val="0"/>
      <w:spacing w:after="0" w:line="240" w:lineRule="auto"/>
      <w:ind w:left="110"/>
      <w:outlineLvl w:val="0"/>
    </w:pPr>
    <w:rPr>
      <w:rFonts w:ascii="Arial" w:eastAsia="Arial" w:hAnsi="Arial" w:cs="Arial"/>
      <w:b/>
      <w:bCs/>
      <w:sz w:val="28"/>
      <w:szCs w:val="28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476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24A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4AE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45A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A22"/>
  </w:style>
  <w:style w:type="paragraph" w:styleId="Footer">
    <w:name w:val="footer"/>
    <w:basedOn w:val="Normal"/>
    <w:link w:val="FooterChar"/>
    <w:uiPriority w:val="99"/>
    <w:unhideWhenUsed/>
    <w:rsid w:val="00245A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A22"/>
  </w:style>
  <w:style w:type="paragraph" w:styleId="ListParagraph">
    <w:name w:val="List Paragraph"/>
    <w:basedOn w:val="Normal"/>
    <w:uiPriority w:val="34"/>
    <w:qFormat/>
    <w:rsid w:val="00416DDB"/>
    <w:pPr>
      <w:ind w:left="720"/>
      <w:contextualSpacing/>
    </w:pPr>
  </w:style>
  <w:style w:type="table" w:styleId="TableGrid">
    <w:name w:val="Table Grid"/>
    <w:basedOn w:val="TableNormal"/>
    <w:uiPriority w:val="39"/>
    <w:rsid w:val="009F17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51C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D551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51C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D2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D2C2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1"/>
    <w:rsid w:val="00C17AD3"/>
    <w:rPr>
      <w:rFonts w:ascii="Arial" w:eastAsia="Arial" w:hAnsi="Arial" w:cs="Arial"/>
      <w:b/>
      <w:bCs/>
      <w:sz w:val="28"/>
      <w:szCs w:val="28"/>
      <w:lang w:val="en-US"/>
    </w:rPr>
  </w:style>
  <w:style w:type="paragraph" w:styleId="BodyText">
    <w:name w:val="Body Text"/>
    <w:basedOn w:val="Normal"/>
    <w:link w:val="BodyTextChar"/>
    <w:uiPriority w:val="1"/>
    <w:qFormat/>
    <w:rsid w:val="00C17AD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17AD3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4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23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5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2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59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84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357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430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4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36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1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nicholas.dsat.org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7" ma:contentTypeDescription="Create a new document." ma:contentTypeScope="" ma:versionID="2541ffef9867843078feb065b9d0fd14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a515455150b2ee7bde49b6cd159b6194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AB9D56-FF1F-4E87-B68F-77EBA754FE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99E542-ED5A-46A5-8A13-7E4A4463C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2C33B5-B945-48AB-9CAA-27CCF86306AB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a7a2fc4-f97a-466f-aca8-12f03ccc6b98"/>
    <ds:schemaRef ds:uri="http://schemas.microsoft.com/office/infopath/2007/PartnerControls"/>
    <ds:schemaRef ds:uri="7b018478-3902-4892-917b-3bd8213c709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B09F1C6-92F3-4F78-8F54-2BC0A6C6E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Martindale</dc:creator>
  <cp:keywords/>
  <dc:description/>
  <cp:lastModifiedBy>Lisa Glover</cp:lastModifiedBy>
  <cp:revision>2</cp:revision>
  <cp:lastPrinted>2020-01-13T10:07:00Z</cp:lastPrinted>
  <dcterms:created xsi:type="dcterms:W3CDTF">2024-10-02T16:49:00Z</dcterms:created>
  <dcterms:modified xsi:type="dcterms:W3CDTF">2024-10-02T16:49:00Z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